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2335" w14:textId="570C2056" w:rsidR="0010570D" w:rsidRDefault="3540CAB6" w:rsidP="3E2769B1">
      <w:pPr>
        <w:spacing w:after="0"/>
        <w:jc w:val="center"/>
      </w:pPr>
      <w:r w:rsidRPr="3262A12D">
        <w:rPr>
          <w:rFonts w:ascii="Times New Roman" w:eastAsia="Times New Roman" w:hAnsi="Times New Roman" w:cs="Times New Roman"/>
          <w:b/>
          <w:bCs/>
        </w:rPr>
        <w:t>5</w:t>
      </w:r>
      <w:r w:rsidR="00567715">
        <w:rPr>
          <w:rFonts w:ascii="Times New Roman" w:eastAsia="Times New Roman" w:hAnsi="Times New Roman" w:cs="Times New Roman"/>
          <w:b/>
          <w:bCs/>
        </w:rPr>
        <w:t>8</w:t>
      </w:r>
      <w:r w:rsidRPr="3262A12D">
        <w:rPr>
          <w:rFonts w:ascii="Times New Roman" w:eastAsia="Times New Roman" w:hAnsi="Times New Roman" w:cs="Times New Roman"/>
          <w:b/>
          <w:bCs/>
        </w:rPr>
        <w:t>-B-</w:t>
      </w:r>
      <w:r w:rsidR="0071457E">
        <w:rPr>
          <w:rFonts w:ascii="Times New Roman" w:eastAsia="Times New Roman" w:hAnsi="Times New Roman" w:cs="Times New Roman"/>
          <w:b/>
          <w:bCs/>
        </w:rPr>
        <w:t>4</w:t>
      </w:r>
    </w:p>
    <w:p w14:paraId="23A4F90B" w14:textId="4A324D29" w:rsidR="0010570D" w:rsidRDefault="3540CAB6" w:rsidP="3E2769B1">
      <w:pPr>
        <w:spacing w:after="0"/>
        <w:jc w:val="center"/>
      </w:pPr>
      <w:r w:rsidRPr="3E2769B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2553AD8" w14:textId="3A3AABEA" w:rsidR="0010570D" w:rsidRDefault="1867EC03" w:rsidP="3E2769B1">
      <w:pPr>
        <w:spacing w:after="0" w:line="276" w:lineRule="auto"/>
        <w:jc w:val="center"/>
      </w:pPr>
      <w:r w:rsidRPr="43175B89">
        <w:rPr>
          <w:rFonts w:ascii="Times New Roman" w:eastAsia="Times New Roman" w:hAnsi="Times New Roman" w:cs="Times New Roman"/>
          <w:b/>
          <w:bCs/>
          <w:u w:val="single"/>
        </w:rPr>
        <w:t>A Bill to Approve the Undergraduate Student Government 202</w:t>
      </w:r>
      <w:r w:rsidR="025697A6" w:rsidRPr="43175B89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32B9B7DD" w:rsidRPr="43175B89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383E08B6" w:rsidRPr="43175B89">
        <w:rPr>
          <w:rFonts w:ascii="Times New Roman" w:eastAsia="Times New Roman" w:hAnsi="Times New Roman" w:cs="Times New Roman"/>
          <w:b/>
          <w:bCs/>
          <w:u w:val="single"/>
        </w:rPr>
        <w:t>Spring</w:t>
      </w:r>
      <w:r w:rsidRPr="43175B89">
        <w:rPr>
          <w:rFonts w:ascii="Times New Roman" w:eastAsia="Times New Roman" w:hAnsi="Times New Roman" w:cs="Times New Roman"/>
          <w:b/>
          <w:bCs/>
          <w:u w:val="single"/>
        </w:rPr>
        <w:t xml:space="preserve"> Semester Budget</w:t>
      </w:r>
    </w:p>
    <w:p w14:paraId="34B32245" w14:textId="4A324D29" w:rsidR="0010570D" w:rsidRDefault="3540CAB6" w:rsidP="3E2769B1">
      <w:pPr>
        <w:spacing w:after="0" w:line="276" w:lineRule="auto"/>
        <w:jc w:val="center"/>
      </w:pPr>
      <w:r w:rsidRPr="3E2769B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F9E2BD1" w14:textId="5827C71D" w:rsidR="0010570D" w:rsidRDefault="3540CAB6" w:rsidP="3E2769B1">
      <w:pPr>
        <w:spacing w:after="0" w:line="276" w:lineRule="auto"/>
      </w:pPr>
      <w:r w:rsidRPr="3262A12D">
        <w:rPr>
          <w:rFonts w:ascii="Times New Roman" w:eastAsia="Times New Roman" w:hAnsi="Times New Roman" w:cs="Times New Roman"/>
        </w:rPr>
        <w:t xml:space="preserve">President </w:t>
      </w:r>
      <w:r w:rsidR="00567715">
        <w:rPr>
          <w:rFonts w:ascii="Times New Roman" w:eastAsia="Times New Roman" w:hAnsi="Times New Roman" w:cs="Times New Roman"/>
        </w:rPr>
        <w:t>Jessica Asante-Tutu</w:t>
      </w:r>
      <w:r w:rsidRPr="3262A12D">
        <w:rPr>
          <w:rFonts w:ascii="Times New Roman" w:eastAsia="Times New Roman" w:hAnsi="Times New Roman" w:cs="Times New Roman"/>
        </w:rPr>
        <w:t xml:space="preserve"> (for </w:t>
      </w:r>
      <w:r w:rsidR="00567715">
        <w:rPr>
          <w:rFonts w:ascii="Times New Roman" w:eastAsia="Times New Roman" w:hAnsi="Times New Roman" w:cs="Times New Roman"/>
        </w:rPr>
        <w:t>herself</w:t>
      </w:r>
      <w:r w:rsidRPr="3262A12D">
        <w:rPr>
          <w:rFonts w:ascii="Times New Roman" w:eastAsia="Times New Roman" w:hAnsi="Times New Roman" w:cs="Times New Roman"/>
        </w:rPr>
        <w:t xml:space="preserve">, Vice President </w:t>
      </w:r>
      <w:r w:rsidR="00567715">
        <w:rPr>
          <w:rFonts w:ascii="Times New Roman" w:eastAsia="Times New Roman" w:hAnsi="Times New Roman" w:cs="Times New Roman"/>
        </w:rPr>
        <w:t>Kathrina Noma</w:t>
      </w:r>
      <w:r w:rsidRPr="3262A12D">
        <w:rPr>
          <w:rFonts w:ascii="Times New Roman" w:eastAsia="Times New Roman" w:hAnsi="Times New Roman" w:cs="Times New Roman"/>
        </w:rPr>
        <w:t xml:space="preserve">, Chief Financial Officer </w:t>
      </w:r>
      <w:r w:rsidR="00567715">
        <w:rPr>
          <w:rFonts w:ascii="Times New Roman" w:eastAsia="Times New Roman" w:hAnsi="Times New Roman" w:cs="Times New Roman"/>
        </w:rPr>
        <w:t>Rohan Patel</w:t>
      </w:r>
      <w:r w:rsidRPr="3262A12D">
        <w:rPr>
          <w:rFonts w:ascii="Times New Roman" w:eastAsia="Times New Roman" w:hAnsi="Times New Roman" w:cs="Times New Roman"/>
        </w:rPr>
        <w:t xml:space="preserve">, and Senior Director of Allocations </w:t>
      </w:r>
      <w:r w:rsidR="00567715">
        <w:rPr>
          <w:rFonts w:ascii="Times New Roman" w:eastAsia="Times New Roman" w:hAnsi="Times New Roman" w:cs="Times New Roman"/>
        </w:rPr>
        <w:t>Anna Moawad</w:t>
      </w:r>
      <w:r w:rsidRPr="3262A12D">
        <w:rPr>
          <w:rFonts w:ascii="Times New Roman" w:eastAsia="Times New Roman" w:hAnsi="Times New Roman" w:cs="Times New Roman"/>
        </w:rPr>
        <w:t>) introduced the following bill to the Allocations Committee where it passed, and then to the floor, where it passed/failed.</w:t>
      </w:r>
    </w:p>
    <w:p w14:paraId="1D556161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09E9CCA9" w14:textId="4A324D29" w:rsidR="0010570D" w:rsidRDefault="3540CAB6" w:rsidP="3E2769B1">
      <w:pPr>
        <w:spacing w:after="0" w:line="276" w:lineRule="auto"/>
        <w:jc w:val="center"/>
      </w:pPr>
      <w:r w:rsidRPr="3E2769B1">
        <w:rPr>
          <w:rFonts w:ascii="Times New Roman" w:eastAsia="Times New Roman" w:hAnsi="Times New Roman" w:cs="Times New Roman"/>
        </w:rPr>
        <w:t>*</w:t>
      </w:r>
      <w:r>
        <w:tab/>
      </w:r>
      <w:r w:rsidRPr="3E2769B1">
        <w:rPr>
          <w:rFonts w:ascii="Times New Roman" w:eastAsia="Times New Roman" w:hAnsi="Times New Roman" w:cs="Times New Roman"/>
        </w:rPr>
        <w:t>*</w:t>
      </w:r>
      <w:r>
        <w:tab/>
      </w:r>
      <w:r w:rsidRPr="3E2769B1">
        <w:rPr>
          <w:rFonts w:ascii="Times New Roman" w:eastAsia="Times New Roman" w:hAnsi="Times New Roman" w:cs="Times New Roman"/>
        </w:rPr>
        <w:t>*</w:t>
      </w:r>
    </w:p>
    <w:p w14:paraId="6AE99496" w14:textId="4A324D29" w:rsidR="0010570D" w:rsidRDefault="3540CAB6" w:rsidP="3E2769B1">
      <w:pPr>
        <w:spacing w:after="0" w:line="276" w:lineRule="auto"/>
        <w:jc w:val="center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4D984F18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  <w:b/>
          <w:bCs/>
        </w:rPr>
        <w:t>Whereas</w:t>
      </w:r>
      <w:r w:rsidRPr="3E2769B1">
        <w:rPr>
          <w:rFonts w:ascii="Times New Roman" w:eastAsia="Times New Roman" w:hAnsi="Times New Roman" w:cs="Times New Roman"/>
        </w:rPr>
        <w:t xml:space="preserve"> the Undergraduate Student Government represents all undergraduate students at The Ohio State University; and</w:t>
      </w:r>
    </w:p>
    <w:p w14:paraId="348DFAEC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359A1666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  <w:b/>
          <w:bCs/>
        </w:rPr>
        <w:t>Whereas</w:t>
      </w:r>
      <w:r w:rsidRPr="3E2769B1">
        <w:rPr>
          <w:rFonts w:ascii="Times New Roman" w:eastAsia="Times New Roman" w:hAnsi="Times New Roman" w:cs="Times New Roman"/>
        </w:rPr>
        <w:t xml:space="preserve"> semester budgets are presented to the Allocations Committee; and</w:t>
      </w:r>
    </w:p>
    <w:p w14:paraId="542BBDB5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3A70F56D" w14:textId="33729C6E" w:rsidR="0010570D" w:rsidRDefault="1867EC03" w:rsidP="3E2769B1">
      <w:pPr>
        <w:spacing w:after="0" w:line="276" w:lineRule="auto"/>
      </w:pPr>
      <w:r w:rsidRPr="43175B89">
        <w:rPr>
          <w:rFonts w:ascii="Times New Roman" w:eastAsia="Times New Roman" w:hAnsi="Times New Roman" w:cs="Times New Roman"/>
          <w:b/>
          <w:bCs/>
        </w:rPr>
        <w:t>Whereas</w:t>
      </w:r>
      <w:r w:rsidRPr="43175B89">
        <w:rPr>
          <w:rFonts w:ascii="Times New Roman" w:eastAsia="Times New Roman" w:hAnsi="Times New Roman" w:cs="Times New Roman"/>
        </w:rPr>
        <w:t xml:space="preserve"> the Allocations Committee approved USG’s 202</w:t>
      </w:r>
      <w:r w:rsidR="16EFA4DA" w:rsidRPr="43175B89">
        <w:rPr>
          <w:rFonts w:ascii="Times New Roman" w:eastAsia="Times New Roman" w:hAnsi="Times New Roman" w:cs="Times New Roman"/>
        </w:rPr>
        <w:t>6</w:t>
      </w:r>
      <w:r w:rsidRPr="43175B89">
        <w:rPr>
          <w:rFonts w:ascii="Times New Roman" w:eastAsia="Times New Roman" w:hAnsi="Times New Roman" w:cs="Times New Roman"/>
        </w:rPr>
        <w:t xml:space="preserve"> </w:t>
      </w:r>
      <w:r w:rsidR="0BF7065A" w:rsidRPr="43175B89">
        <w:rPr>
          <w:rFonts w:ascii="Times New Roman" w:eastAsia="Times New Roman" w:hAnsi="Times New Roman" w:cs="Times New Roman"/>
        </w:rPr>
        <w:t>Spring</w:t>
      </w:r>
      <w:r w:rsidRPr="43175B89">
        <w:rPr>
          <w:rFonts w:ascii="Times New Roman" w:eastAsia="Times New Roman" w:hAnsi="Times New Roman" w:cs="Times New Roman"/>
        </w:rPr>
        <w:t xml:space="preserve"> Semester budget; and</w:t>
      </w:r>
    </w:p>
    <w:p w14:paraId="3BA415BD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563BA370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  <w:b/>
          <w:bCs/>
        </w:rPr>
        <w:t>Whereas</w:t>
      </w:r>
      <w:r w:rsidRPr="3E2769B1">
        <w:rPr>
          <w:rFonts w:ascii="Times New Roman" w:eastAsia="Times New Roman" w:hAnsi="Times New Roman" w:cs="Times New Roman"/>
        </w:rPr>
        <w:t xml:space="preserve"> the President, Chief Financial Officer, and the Senior Director of Allocations must submit the finalized budget approved by the Allocations Committee to all members of the General Assembly; and</w:t>
      </w:r>
    </w:p>
    <w:p w14:paraId="0F759774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1BAF1097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  <w:b/>
          <w:bCs/>
        </w:rPr>
        <w:t xml:space="preserve">Whereas </w:t>
      </w:r>
      <w:r w:rsidRPr="3E2769B1">
        <w:rPr>
          <w:rFonts w:ascii="Times New Roman" w:eastAsia="Times New Roman" w:hAnsi="Times New Roman" w:cs="Times New Roman"/>
        </w:rPr>
        <w:t xml:space="preserve">senators of the General Assembly </w:t>
      </w:r>
      <w:proofErr w:type="gramStart"/>
      <w:r w:rsidRPr="3E2769B1">
        <w:rPr>
          <w:rFonts w:ascii="Times New Roman" w:eastAsia="Times New Roman" w:hAnsi="Times New Roman" w:cs="Times New Roman"/>
        </w:rPr>
        <w:t>have the ability to</w:t>
      </w:r>
      <w:proofErr w:type="gramEnd"/>
      <w:r w:rsidRPr="3E2769B1">
        <w:rPr>
          <w:rFonts w:ascii="Times New Roman" w:eastAsia="Times New Roman" w:hAnsi="Times New Roman" w:cs="Times New Roman"/>
        </w:rPr>
        <w:t xml:space="preserve"> propose line-item amendments to the budget.</w:t>
      </w:r>
    </w:p>
    <w:p w14:paraId="0490A7F3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5C6DC67A" w14:textId="2F439CFF" w:rsidR="0010570D" w:rsidRDefault="1867EC03" w:rsidP="3262A12D">
      <w:pPr>
        <w:spacing w:after="0" w:line="276" w:lineRule="auto"/>
        <w:rPr>
          <w:rFonts w:ascii="Times New Roman" w:eastAsia="Times New Roman" w:hAnsi="Times New Roman" w:cs="Times New Roman"/>
        </w:rPr>
      </w:pPr>
      <w:r w:rsidRPr="43175B89">
        <w:rPr>
          <w:rFonts w:ascii="Times New Roman" w:eastAsia="Times New Roman" w:hAnsi="Times New Roman" w:cs="Times New Roman"/>
          <w:b/>
          <w:bCs/>
        </w:rPr>
        <w:t xml:space="preserve">Therefore, </w:t>
      </w:r>
      <w:proofErr w:type="gramStart"/>
      <w:r w:rsidRPr="43175B89">
        <w:rPr>
          <w:rFonts w:ascii="Times New Roman" w:eastAsia="Times New Roman" w:hAnsi="Times New Roman" w:cs="Times New Roman"/>
          <w:b/>
          <w:bCs/>
        </w:rPr>
        <w:t>Let</w:t>
      </w:r>
      <w:proofErr w:type="gramEnd"/>
      <w:r w:rsidRPr="43175B89">
        <w:rPr>
          <w:rFonts w:ascii="Times New Roman" w:eastAsia="Times New Roman" w:hAnsi="Times New Roman" w:cs="Times New Roman"/>
          <w:b/>
          <w:bCs/>
        </w:rPr>
        <w:t xml:space="preserve"> it Be Resolved</w:t>
      </w:r>
      <w:r w:rsidRPr="43175B89">
        <w:rPr>
          <w:rFonts w:ascii="Times New Roman" w:eastAsia="Times New Roman" w:hAnsi="Times New Roman" w:cs="Times New Roman"/>
        </w:rPr>
        <w:t xml:space="preserve"> that the General Assembly approves the Undergraduate Student Government 202</w:t>
      </w:r>
      <w:r w:rsidR="5BD7E74F" w:rsidRPr="43175B89">
        <w:rPr>
          <w:rFonts w:ascii="Times New Roman" w:eastAsia="Times New Roman" w:hAnsi="Times New Roman" w:cs="Times New Roman"/>
        </w:rPr>
        <w:t>6</w:t>
      </w:r>
      <w:r w:rsidR="32B9B7DD" w:rsidRPr="43175B89">
        <w:rPr>
          <w:rFonts w:ascii="Times New Roman" w:eastAsia="Times New Roman" w:hAnsi="Times New Roman" w:cs="Times New Roman"/>
        </w:rPr>
        <w:t xml:space="preserve"> </w:t>
      </w:r>
      <w:r w:rsidR="5F081971" w:rsidRPr="43175B89">
        <w:rPr>
          <w:rFonts w:ascii="Times New Roman" w:eastAsia="Times New Roman" w:hAnsi="Times New Roman" w:cs="Times New Roman"/>
        </w:rPr>
        <w:t>Spring</w:t>
      </w:r>
      <w:r w:rsidRPr="43175B89">
        <w:rPr>
          <w:rFonts w:ascii="Times New Roman" w:eastAsia="Times New Roman" w:hAnsi="Times New Roman" w:cs="Times New Roman"/>
        </w:rPr>
        <w:t xml:space="preserve"> Semester budget for the </w:t>
      </w:r>
      <w:r w:rsidR="32B9B7DD" w:rsidRPr="43175B89">
        <w:rPr>
          <w:rFonts w:ascii="Times New Roman" w:eastAsia="Times New Roman" w:hAnsi="Times New Roman" w:cs="Times New Roman"/>
        </w:rPr>
        <w:t xml:space="preserve">Asante-Tutu-Noma </w:t>
      </w:r>
      <w:r w:rsidRPr="43175B89">
        <w:rPr>
          <w:rFonts w:ascii="Times New Roman" w:eastAsia="Times New Roman" w:hAnsi="Times New Roman" w:cs="Times New Roman"/>
        </w:rPr>
        <w:t>Administration during the 202</w:t>
      </w:r>
      <w:r w:rsidR="32B9B7DD" w:rsidRPr="43175B89">
        <w:rPr>
          <w:rFonts w:ascii="Times New Roman" w:eastAsia="Times New Roman" w:hAnsi="Times New Roman" w:cs="Times New Roman"/>
        </w:rPr>
        <w:t>5</w:t>
      </w:r>
      <w:r w:rsidRPr="43175B89">
        <w:rPr>
          <w:rFonts w:ascii="Times New Roman" w:eastAsia="Times New Roman" w:hAnsi="Times New Roman" w:cs="Times New Roman"/>
        </w:rPr>
        <w:t xml:space="preserve"> – 202</w:t>
      </w:r>
      <w:r w:rsidR="32B9B7DD" w:rsidRPr="43175B89">
        <w:rPr>
          <w:rFonts w:ascii="Times New Roman" w:eastAsia="Times New Roman" w:hAnsi="Times New Roman" w:cs="Times New Roman"/>
        </w:rPr>
        <w:t>6</w:t>
      </w:r>
      <w:r w:rsidRPr="43175B89">
        <w:rPr>
          <w:rFonts w:ascii="Times New Roman" w:eastAsia="Times New Roman" w:hAnsi="Times New Roman" w:cs="Times New Roman"/>
        </w:rPr>
        <w:t xml:space="preserve"> academic year.</w:t>
      </w:r>
    </w:p>
    <w:p w14:paraId="47791FD7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39E4D12D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3C12AAD4" w14:textId="4A324D29" w:rsidR="0010570D" w:rsidRDefault="3540CAB6" w:rsidP="3E2769B1">
      <w:pPr>
        <w:spacing w:after="0" w:line="276" w:lineRule="auto"/>
        <w:jc w:val="center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278CE5F3" w14:textId="5D95D00F" w:rsidR="0010570D" w:rsidRDefault="1867EC03" w:rsidP="00C349C5">
      <w:pPr>
        <w:spacing w:after="0"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43175B89">
        <w:rPr>
          <w:rFonts w:ascii="Times New Roman" w:eastAsia="Times New Roman" w:hAnsi="Times New Roman" w:cs="Times New Roman"/>
        </w:rPr>
        <w:t>Floor Vote:</w:t>
      </w:r>
      <w:r w:rsidRPr="43175B89">
        <w:rPr>
          <w:rFonts w:ascii="Times New Roman" w:eastAsia="Times New Roman" w:hAnsi="Times New Roman" w:cs="Times New Roman"/>
          <w:sz w:val="22"/>
          <w:szCs w:val="22"/>
        </w:rPr>
        <w:t xml:space="preserve">    Aye: </w:t>
      </w:r>
      <w:r w:rsidR="00C349C5">
        <w:rPr>
          <w:rFonts w:ascii="Times New Roman" w:eastAsia="Times New Roman" w:hAnsi="Times New Roman" w:cs="Times New Roman"/>
          <w:sz w:val="22"/>
          <w:szCs w:val="22"/>
        </w:rPr>
        <w:t>____</w:t>
      </w:r>
      <w:r w:rsidRPr="43175B89">
        <w:rPr>
          <w:rFonts w:ascii="Times New Roman" w:eastAsia="Times New Roman" w:hAnsi="Times New Roman" w:cs="Times New Roman"/>
          <w:sz w:val="22"/>
          <w:szCs w:val="22"/>
        </w:rPr>
        <w:t xml:space="preserve"> Nay: </w:t>
      </w:r>
      <w:r w:rsidR="00C349C5">
        <w:rPr>
          <w:rFonts w:ascii="Times New Roman" w:eastAsia="Times New Roman" w:hAnsi="Times New Roman" w:cs="Times New Roman"/>
          <w:sz w:val="22"/>
          <w:szCs w:val="22"/>
        </w:rPr>
        <w:t>____</w:t>
      </w:r>
      <w:r w:rsidRPr="43175B89">
        <w:rPr>
          <w:rFonts w:ascii="Times New Roman" w:eastAsia="Times New Roman" w:hAnsi="Times New Roman" w:cs="Times New Roman"/>
          <w:sz w:val="22"/>
          <w:szCs w:val="22"/>
        </w:rPr>
        <w:t xml:space="preserve"> Abstain: </w:t>
      </w:r>
      <w:r w:rsidR="00C349C5">
        <w:rPr>
          <w:rFonts w:ascii="Times New Roman" w:eastAsia="Times New Roman" w:hAnsi="Times New Roman" w:cs="Times New Roman"/>
          <w:sz w:val="22"/>
          <w:szCs w:val="22"/>
        </w:rPr>
        <w:t>____</w:t>
      </w:r>
      <w:r w:rsidRPr="43175B89">
        <w:rPr>
          <w:rFonts w:ascii="Times New Roman" w:eastAsia="Times New Roman" w:hAnsi="Times New Roman" w:cs="Times New Roman"/>
          <w:sz w:val="22"/>
          <w:szCs w:val="22"/>
        </w:rPr>
        <w:t xml:space="preserve">Present: </w:t>
      </w:r>
      <w:r w:rsidR="00C349C5">
        <w:rPr>
          <w:rFonts w:ascii="Times New Roman" w:eastAsia="Times New Roman" w:hAnsi="Times New Roman" w:cs="Times New Roman"/>
          <w:sz w:val="22"/>
          <w:szCs w:val="22"/>
        </w:rPr>
        <w:t>_____</w:t>
      </w:r>
    </w:p>
    <w:p w14:paraId="53E348F0" w14:textId="4A324D29" w:rsidR="0010570D" w:rsidRDefault="3540CAB6" w:rsidP="3E2769B1">
      <w:pPr>
        <w:spacing w:after="0" w:line="276" w:lineRule="auto"/>
        <w:jc w:val="center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5B52766C" w14:textId="4A324D29" w:rsidR="0010570D" w:rsidRDefault="3540CAB6" w:rsidP="3E2769B1">
      <w:pPr>
        <w:spacing w:after="0" w:line="276" w:lineRule="auto"/>
        <w:jc w:val="center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092F46BB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0195BB60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>_____________________________</w:t>
      </w:r>
      <w:r>
        <w:tab/>
      </w:r>
      <w:r>
        <w:tab/>
      </w:r>
      <w:r>
        <w:tab/>
      </w:r>
      <w:r w:rsidRPr="3E2769B1">
        <w:rPr>
          <w:rFonts w:ascii="Times New Roman" w:eastAsia="Times New Roman" w:hAnsi="Times New Roman" w:cs="Times New Roman"/>
        </w:rPr>
        <w:t xml:space="preserve"> ________________________________</w:t>
      </w:r>
    </w:p>
    <w:p w14:paraId="5A166663" w14:textId="2A0D6886" w:rsidR="0010570D" w:rsidRDefault="00567715" w:rsidP="3262A12D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>Terrell McCann</w:t>
      </w:r>
    </w:p>
    <w:p w14:paraId="40BFBA4C" w14:textId="47717BBD" w:rsidR="0010570D" w:rsidRDefault="3540CAB6" w:rsidP="3E2769B1">
      <w:pPr>
        <w:spacing w:after="0" w:line="276" w:lineRule="auto"/>
      </w:pPr>
      <w:r w:rsidRPr="3262A12D">
        <w:rPr>
          <w:rFonts w:ascii="Times New Roman" w:eastAsia="Times New Roman" w:hAnsi="Times New Roman" w:cs="Times New Roman"/>
        </w:rPr>
        <w:t>President                                                                     Speaker of the</w:t>
      </w:r>
      <w:r w:rsidR="00C349C5">
        <w:rPr>
          <w:rFonts w:ascii="Times New Roman" w:eastAsia="Times New Roman" w:hAnsi="Times New Roman" w:cs="Times New Roman"/>
        </w:rPr>
        <w:t xml:space="preserve"> 58th</w:t>
      </w:r>
      <w:r w:rsidRPr="3262A12D">
        <w:rPr>
          <w:rFonts w:ascii="Times New Roman" w:eastAsia="Times New Roman" w:hAnsi="Times New Roman" w:cs="Times New Roman"/>
        </w:rPr>
        <w:t xml:space="preserve"> General Assembly</w:t>
      </w:r>
    </w:p>
    <w:p w14:paraId="299EE879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601D0732" w14:textId="4A324D29" w:rsidR="0010570D" w:rsidRDefault="3540CAB6" w:rsidP="3E2769B1">
      <w:pPr>
        <w:spacing w:after="0" w:line="276" w:lineRule="auto"/>
      </w:pPr>
      <w:r w:rsidRPr="3E2769B1">
        <w:rPr>
          <w:rFonts w:ascii="Times New Roman" w:eastAsia="Times New Roman" w:hAnsi="Times New Roman" w:cs="Times New Roman"/>
        </w:rPr>
        <w:t xml:space="preserve"> </w:t>
      </w:r>
    </w:p>
    <w:p w14:paraId="2C078E63" w14:textId="4A324D29" w:rsidR="0010570D" w:rsidRDefault="3540CAB6" w:rsidP="3E2769B1">
      <w:pPr>
        <w:rPr>
          <w:rFonts w:ascii="Aptos" w:eastAsia="Aptos" w:hAnsi="Aptos" w:cs="Aptos"/>
        </w:rPr>
      </w:pPr>
      <w:r w:rsidRPr="3E2769B1">
        <w:rPr>
          <w:rFonts w:ascii="Times New Roman" w:eastAsia="Times New Roman" w:hAnsi="Times New Roman" w:cs="Times New Roman"/>
        </w:rPr>
        <w:lastRenderedPageBreak/>
        <w:t>Date Adopted:</w:t>
      </w:r>
      <w:r w:rsidRPr="3E2769B1">
        <w:rPr>
          <w:rFonts w:ascii="Times New Roman" w:eastAsia="Times New Roman" w:hAnsi="Times New Roman" w:cs="Times New Roman"/>
          <w:sz w:val="22"/>
          <w:szCs w:val="22"/>
        </w:rPr>
        <w:t xml:space="preserve"> _____________________</w:t>
      </w:r>
    </w:p>
    <w:sectPr w:rsidR="0010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1B85F4"/>
    <w:rsid w:val="0010570D"/>
    <w:rsid w:val="00567715"/>
    <w:rsid w:val="0071457E"/>
    <w:rsid w:val="008926CA"/>
    <w:rsid w:val="00A72DC7"/>
    <w:rsid w:val="00C349C5"/>
    <w:rsid w:val="00CF7AF3"/>
    <w:rsid w:val="025697A6"/>
    <w:rsid w:val="02B52EC0"/>
    <w:rsid w:val="0BF7065A"/>
    <w:rsid w:val="121B85F4"/>
    <w:rsid w:val="16EFA4DA"/>
    <w:rsid w:val="181EA828"/>
    <w:rsid w:val="1867EC03"/>
    <w:rsid w:val="28299D34"/>
    <w:rsid w:val="290A551C"/>
    <w:rsid w:val="2AA6257D"/>
    <w:rsid w:val="2F0E8FFB"/>
    <w:rsid w:val="3262A12D"/>
    <w:rsid w:val="32B9B7DD"/>
    <w:rsid w:val="3540CAB6"/>
    <w:rsid w:val="383E08B6"/>
    <w:rsid w:val="3E2769B1"/>
    <w:rsid w:val="43175B89"/>
    <w:rsid w:val="43551D6A"/>
    <w:rsid w:val="47AD7DFC"/>
    <w:rsid w:val="53102E94"/>
    <w:rsid w:val="5339B942"/>
    <w:rsid w:val="5458368E"/>
    <w:rsid w:val="5703DD65"/>
    <w:rsid w:val="586BAD37"/>
    <w:rsid w:val="5BD7E74F"/>
    <w:rsid w:val="5F081971"/>
    <w:rsid w:val="5F607973"/>
    <w:rsid w:val="6CAEE656"/>
    <w:rsid w:val="70260B80"/>
    <w:rsid w:val="7FE5B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85F4"/>
  <w15:chartTrackingRefBased/>
  <w15:docId w15:val="{D87728C2-8C81-44F0-AD3F-954C20DE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a41e6-082c-4a16-9e63-dc38720e2adb">
      <Terms xmlns="http://schemas.microsoft.com/office/infopath/2007/PartnerControls"/>
    </lcf76f155ced4ddcb4097134ff3c332f>
    <TaxCatchAll xmlns="a026d870-8c7e-4274-a01d-58e15cc715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94CF3444C68419E6402156DF6509B" ma:contentTypeVersion="14" ma:contentTypeDescription="Create a new document." ma:contentTypeScope="" ma:versionID="7bc99a09e9f69eb85cba25553eb15df5">
  <xsd:schema xmlns:xsd="http://www.w3.org/2001/XMLSchema" xmlns:xs="http://www.w3.org/2001/XMLSchema" xmlns:p="http://schemas.microsoft.com/office/2006/metadata/properties" xmlns:ns2="a026d870-8c7e-4274-a01d-58e15cc715ea" xmlns:ns3="820a41e6-082c-4a16-9e63-dc38720e2adb" targetNamespace="http://schemas.microsoft.com/office/2006/metadata/properties" ma:root="true" ma:fieldsID="e9df1f4e89cbef832d597630a03399f1" ns2:_="" ns3:_="">
    <xsd:import namespace="a026d870-8c7e-4274-a01d-58e15cc715ea"/>
    <xsd:import namespace="820a41e6-082c-4a16-9e63-dc38720e2a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d870-8c7e-4274-a01d-58e15cc71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c5d3c3-1a10-41f2-83dd-4bc82bf3d014}" ma:internalName="TaxCatchAll" ma:showField="CatchAllData" ma:web="a026d870-8c7e-4274-a01d-58e15cc71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a41e6-082c-4a16-9e63-dc38720e2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626FE-88B5-4B65-AA92-B153F7923F4D}">
  <ds:schemaRefs>
    <ds:schemaRef ds:uri="http://schemas.microsoft.com/office/2006/metadata/properties"/>
    <ds:schemaRef ds:uri="http://schemas.microsoft.com/office/infopath/2007/PartnerControls"/>
    <ds:schemaRef ds:uri="820a41e6-082c-4a16-9e63-dc38720e2adb"/>
    <ds:schemaRef ds:uri="a026d870-8c7e-4274-a01d-58e15cc715ea"/>
  </ds:schemaRefs>
</ds:datastoreItem>
</file>

<file path=customXml/itemProps2.xml><?xml version="1.0" encoding="utf-8"?>
<ds:datastoreItem xmlns:ds="http://schemas.openxmlformats.org/officeDocument/2006/customXml" ds:itemID="{8FCFAE17-B985-415E-904F-0CF30135C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BCE16-CCF5-4482-99E4-E98F2A3BD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6d870-8c7e-4274-a01d-58e15cc715ea"/>
    <ds:schemaRef ds:uri="820a41e6-082c-4a16-9e63-dc38720e2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Sarah</dc:creator>
  <cp:keywords/>
  <dc:description/>
  <cp:lastModifiedBy>McCann, Terrell</cp:lastModifiedBy>
  <cp:revision>3</cp:revision>
  <dcterms:created xsi:type="dcterms:W3CDTF">2025-12-02T13:10:00Z</dcterms:created>
  <dcterms:modified xsi:type="dcterms:W3CDTF">2025-12-02T13:14:00Z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0x01010003894CF3444C68419E6402156DF6509B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77100</vt:r8>
  </property>
  <property fmtid="{D5CDD505-2E9C-101B-9397-08002B2CF9AE}" pid="12" name="MediaServiceImageTags">
    <vt:lpwstr/>
  </property>
</Properties>
</file>